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86" w:rsidRPr="0047009B" w:rsidRDefault="000D5D86" w:rsidP="000D5D86">
      <w:pPr>
        <w:pStyle w:val="Heading1"/>
        <w:pageBreakBefore/>
        <w:framePr w:hSpace="0" w:wrap="auto" w:hAnchor="text" w:yAlign="inline"/>
        <w:tabs>
          <w:tab w:val="num" w:pos="432"/>
        </w:tabs>
        <w:suppressAutoHyphens/>
        <w:ind w:left="432" w:hanging="432"/>
        <w:jc w:val="left"/>
        <w:rPr>
          <w:sz w:val="28"/>
        </w:rPr>
      </w:pPr>
      <w:r w:rsidRPr="0047009B">
        <w:rPr>
          <w:sz w:val="28"/>
        </w:rPr>
        <w:t>Diction Graphic Organizer</w:t>
      </w:r>
    </w:p>
    <w:p w:rsidR="000D5D86" w:rsidRDefault="000D5D86" w:rsidP="000D5D86">
      <w:pPr>
        <w:rPr>
          <w:b/>
          <w:sz w:val="20"/>
        </w:rPr>
      </w:pPr>
    </w:p>
    <w:p w:rsidR="000D5D86" w:rsidRDefault="000D5D86" w:rsidP="000D5D86">
      <w:pPr>
        <w:rPr>
          <w:sz w:val="20"/>
        </w:rPr>
      </w:pPr>
      <w:r>
        <w:rPr>
          <w:sz w:val="20"/>
        </w:rPr>
        <w:t>Directions: Choose the lines from the play that you will use in your trailer, and complete this chart.  While you should be working with your partner, each student will complete their own chart.</w:t>
      </w:r>
    </w:p>
    <w:p w:rsidR="000D5D86" w:rsidRDefault="000D5D86" w:rsidP="000D5D86">
      <w:pPr>
        <w:rPr>
          <w:sz w:val="20"/>
        </w:rPr>
      </w:pPr>
    </w:p>
    <w:tbl>
      <w:tblPr>
        <w:tblW w:w="13073" w:type="dxa"/>
        <w:tblInd w:w="-5" w:type="dxa"/>
        <w:tblLayout w:type="fixed"/>
        <w:tblLook w:val="0000" w:firstRow="0" w:lastRow="0" w:firstColumn="0" w:lastColumn="0" w:noHBand="0" w:noVBand="0"/>
      </w:tblPr>
      <w:tblGrid>
        <w:gridCol w:w="2988"/>
        <w:gridCol w:w="4865"/>
        <w:gridCol w:w="5220"/>
      </w:tblGrid>
      <w:tr w:rsidR="000D5D86" w:rsidRPr="0047009B" w:rsidTr="007F5AEA">
        <w:trPr>
          <w:tblHeader/>
        </w:trPr>
        <w:tc>
          <w:tcPr>
            <w:tcW w:w="2988" w:type="dxa"/>
            <w:tcBorders>
              <w:top w:val="single" w:sz="4" w:space="0" w:color="000000"/>
              <w:left w:val="single" w:sz="4" w:space="0" w:color="000000"/>
              <w:bottom w:val="single" w:sz="4" w:space="0" w:color="000000"/>
            </w:tcBorders>
            <w:shd w:val="clear" w:color="auto" w:fill="F3F3F3"/>
          </w:tcPr>
          <w:p w:rsidR="000D5D86" w:rsidRPr="0047009B" w:rsidRDefault="000D5D86" w:rsidP="007F5AEA">
            <w:pPr>
              <w:snapToGrid w:val="0"/>
              <w:rPr>
                <w:b/>
              </w:rPr>
            </w:pPr>
            <w:r w:rsidRPr="0047009B">
              <w:rPr>
                <w:b/>
              </w:rPr>
              <w:t xml:space="preserve">Lines from play: </w:t>
            </w:r>
            <w:r w:rsidRPr="0047009B">
              <w:rPr>
                <w:sz w:val="22"/>
              </w:rPr>
              <w:t>Speaker, act, scene and line numbers</w:t>
            </w:r>
          </w:p>
        </w:tc>
        <w:tc>
          <w:tcPr>
            <w:tcW w:w="4865" w:type="dxa"/>
            <w:tcBorders>
              <w:top w:val="single" w:sz="4" w:space="0" w:color="000000"/>
              <w:left w:val="single" w:sz="4" w:space="0" w:color="000000"/>
              <w:bottom w:val="single" w:sz="4" w:space="0" w:color="000000"/>
            </w:tcBorders>
            <w:shd w:val="clear" w:color="auto" w:fill="F3F3F3"/>
          </w:tcPr>
          <w:p w:rsidR="000D5D86" w:rsidRPr="0047009B" w:rsidRDefault="000D5D86" w:rsidP="007F5AEA">
            <w:pPr>
              <w:pStyle w:val="Heading1"/>
              <w:framePr w:hSpace="0" w:wrap="auto" w:hAnchor="text" w:yAlign="inline"/>
              <w:tabs>
                <w:tab w:val="num" w:pos="0"/>
              </w:tabs>
              <w:suppressAutoHyphens/>
              <w:snapToGrid w:val="0"/>
              <w:ind w:left="77" w:hanging="432"/>
              <w:jc w:val="left"/>
            </w:pPr>
            <w:r w:rsidRPr="0047009B">
              <w:t xml:space="preserve">       How would it be delivered? Also include costumes and film elements (ex: close up)  </w:t>
            </w:r>
          </w:p>
        </w:tc>
        <w:tc>
          <w:tcPr>
            <w:tcW w:w="5220" w:type="dxa"/>
            <w:tcBorders>
              <w:top w:val="single" w:sz="4" w:space="0" w:color="000000"/>
              <w:left w:val="single" w:sz="4" w:space="0" w:color="000000"/>
              <w:bottom w:val="single" w:sz="4" w:space="0" w:color="000000"/>
              <w:right w:val="single" w:sz="4" w:space="0" w:color="000000"/>
            </w:tcBorders>
            <w:shd w:val="clear" w:color="auto" w:fill="F3F3F3"/>
          </w:tcPr>
          <w:p w:rsidR="000D5D86" w:rsidRPr="0047009B" w:rsidRDefault="000D5D86" w:rsidP="007F5AEA">
            <w:pPr>
              <w:snapToGrid w:val="0"/>
              <w:rPr>
                <w:b/>
              </w:rPr>
            </w:pPr>
            <w:r w:rsidRPr="0047009B">
              <w:rPr>
                <w:b/>
              </w:rPr>
              <w:t xml:space="preserve">How does this help to establish theme, characters, and or mooed? </w:t>
            </w: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r>
              <w:rPr>
                <w:sz w:val="20"/>
              </w:rPr>
              <w:t>Witches: "Double, double, toil and trouble; Fire burn and cauldron bubble." (4.1.22-26)</w:t>
            </w: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roofErr w:type="gramStart"/>
            <w:r>
              <w:rPr>
                <w:sz w:val="20"/>
              </w:rPr>
              <w:t>chanting</w:t>
            </w:r>
            <w:proofErr w:type="gramEnd"/>
            <w:r>
              <w:rPr>
                <w:sz w:val="20"/>
              </w:rPr>
              <w:t xml:space="preserve"> slowly, deliberate enunciation of each word, confident. Start with a long shot and then cut quickly between each of the witches who are dressed in black rags.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r>
              <w:rPr>
                <w:sz w:val="20"/>
              </w:rPr>
              <w:t>They are witches partaking in a ritual by adding disgusting ingredients to a boiling pot in efforts to enchant it. It will give a sinister, foreboding feeling. They are stirring up trouble for all mortals, particularly Macbeth.</w:t>
            </w: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tabs>
                <w:tab w:val="left" w:pos="1853"/>
              </w:tabs>
              <w:snapToGrid w:val="0"/>
              <w:rPr>
                <w:sz w:val="20"/>
              </w:rPr>
            </w:pPr>
            <w:r>
              <w:rPr>
                <w:sz w:val="20"/>
              </w:rPr>
              <w:tab/>
            </w:r>
          </w:p>
          <w:p w:rsidR="000D5D86" w:rsidRDefault="000D5D86" w:rsidP="007F5AEA">
            <w:pPr>
              <w:tabs>
                <w:tab w:val="left" w:pos="1853"/>
              </w:tabs>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p>
        </w:tc>
      </w:tr>
      <w:tr w:rsidR="000D5D86" w:rsidTr="007F5AEA">
        <w:tc>
          <w:tcPr>
            <w:tcW w:w="2988"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p w:rsidR="000D5D86" w:rsidRDefault="000D5D86" w:rsidP="007F5AEA">
            <w:pPr>
              <w:rPr>
                <w:sz w:val="20"/>
              </w:rPr>
            </w:pPr>
          </w:p>
        </w:tc>
        <w:tc>
          <w:tcPr>
            <w:tcW w:w="4865" w:type="dxa"/>
            <w:tcBorders>
              <w:top w:val="single" w:sz="4" w:space="0" w:color="000000"/>
              <w:left w:val="single" w:sz="4" w:space="0" w:color="000000"/>
              <w:bottom w:val="single" w:sz="4" w:space="0" w:color="000000"/>
            </w:tcBorders>
            <w:shd w:val="clear" w:color="auto" w:fill="auto"/>
          </w:tcPr>
          <w:p w:rsidR="000D5D86" w:rsidRDefault="000D5D86"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D5D86" w:rsidRDefault="000D5D86" w:rsidP="007F5AEA">
            <w:pPr>
              <w:snapToGrid w:val="0"/>
              <w:rPr>
                <w:sz w:val="20"/>
              </w:rPr>
            </w:pPr>
          </w:p>
        </w:tc>
      </w:tr>
    </w:tbl>
    <w:p w:rsidR="00BE2AF3" w:rsidRDefault="00CA0C95"/>
    <w:p w:rsidR="00CA0C95" w:rsidRDefault="00CA0C95"/>
    <w:p w:rsidR="00CA0C95" w:rsidRDefault="00CA0C95"/>
    <w:tbl>
      <w:tblPr>
        <w:tblW w:w="13073" w:type="dxa"/>
        <w:tblInd w:w="-5" w:type="dxa"/>
        <w:tblLayout w:type="fixed"/>
        <w:tblLook w:val="0000" w:firstRow="0" w:lastRow="0" w:firstColumn="0" w:lastColumn="0" w:noHBand="0" w:noVBand="0"/>
      </w:tblPr>
      <w:tblGrid>
        <w:gridCol w:w="2988"/>
        <w:gridCol w:w="4865"/>
        <w:gridCol w:w="5220"/>
      </w:tblGrid>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bookmarkStart w:id="0" w:name="_GoBack"/>
            <w:bookmarkEnd w:id="0"/>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r w:rsidR="00CA0C95" w:rsidTr="007F5AEA">
        <w:tc>
          <w:tcPr>
            <w:tcW w:w="2988"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p w:rsidR="00CA0C95" w:rsidRDefault="00CA0C95" w:rsidP="007F5AEA">
            <w:pPr>
              <w:snapToGrid w:val="0"/>
              <w:rPr>
                <w:sz w:val="20"/>
              </w:rPr>
            </w:pPr>
          </w:p>
        </w:tc>
        <w:tc>
          <w:tcPr>
            <w:tcW w:w="4865" w:type="dxa"/>
            <w:tcBorders>
              <w:top w:val="single" w:sz="4" w:space="0" w:color="000000"/>
              <w:left w:val="single" w:sz="4" w:space="0" w:color="000000"/>
              <w:bottom w:val="single" w:sz="4" w:space="0" w:color="000000"/>
            </w:tcBorders>
            <w:shd w:val="clear" w:color="auto" w:fill="auto"/>
          </w:tcPr>
          <w:p w:rsidR="00CA0C95" w:rsidRDefault="00CA0C95" w:rsidP="007F5AEA">
            <w:pPr>
              <w:snapToGrid w:val="0"/>
              <w:rPr>
                <w:sz w:val="20"/>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CA0C95" w:rsidRDefault="00CA0C95" w:rsidP="007F5AEA">
            <w:pPr>
              <w:snapToGrid w:val="0"/>
              <w:rPr>
                <w:sz w:val="20"/>
              </w:rPr>
            </w:pPr>
          </w:p>
        </w:tc>
      </w:tr>
    </w:tbl>
    <w:p w:rsidR="00CA0C95" w:rsidRDefault="00CA0C95" w:rsidP="00CA0C95"/>
    <w:p w:rsidR="00CA0C95" w:rsidRDefault="00CA0C95"/>
    <w:sectPr w:rsidR="00CA0C95" w:rsidSect="000D5D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86"/>
    <w:rsid w:val="000D5D86"/>
    <w:rsid w:val="00702004"/>
    <w:rsid w:val="00CA0C95"/>
    <w:rsid w:val="00F4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83B0-AEF7-45CB-AE97-AF01C983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5D86"/>
    <w:pPr>
      <w:keepNext/>
      <w:framePr w:hSpace="180" w:wrap="notBeside" w:hAnchor="margin" w:y="109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D8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Sorel</dc:creator>
  <cp:keywords/>
  <dc:description/>
  <cp:lastModifiedBy>Jennifer Sorel</cp:lastModifiedBy>
  <cp:revision>2</cp:revision>
  <dcterms:created xsi:type="dcterms:W3CDTF">2014-11-07T13:55:00Z</dcterms:created>
  <dcterms:modified xsi:type="dcterms:W3CDTF">2014-11-07T13:55:00Z</dcterms:modified>
</cp:coreProperties>
</file>